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3" w:rsidRDefault="002A0373">
      <w:pPr>
        <w:keepNext/>
        <w:spacing w:after="0" w:line="276" w:lineRule="auto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Załącznik nr 4</w:t>
      </w:r>
    </w:p>
    <w:p w:rsidR="002A0373" w:rsidRDefault="002A0373">
      <w:pPr>
        <w:keepNext/>
        <w:spacing w:after="0" w:line="276" w:lineRule="auto"/>
        <w:jc w:val="center"/>
        <w:outlineLvl w:val="0"/>
        <w:rPr>
          <w:b/>
          <w:bCs/>
          <w:sz w:val="24"/>
          <w:szCs w:val="24"/>
        </w:rPr>
      </w:pPr>
    </w:p>
    <w:p w:rsidR="002A0373" w:rsidRDefault="002A0373">
      <w:pPr>
        <w:keepNext/>
        <w:spacing w:after="0" w:line="276" w:lineRule="auto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2A0373" w:rsidRDefault="002A0373">
      <w:pPr>
        <w:spacing w:after="200" w:line="276" w:lineRule="auto"/>
        <w:rPr>
          <w:rFonts w:ascii="Times New Roman" w:hAnsi="Times New Roman" w:cs="Times New Roman"/>
        </w:rPr>
      </w:pPr>
    </w:p>
    <w:p w:rsidR="002A0373" w:rsidRDefault="002A0373">
      <w:pPr>
        <w:spacing w:after="200" w:line="276" w:lineRule="auto"/>
        <w:jc w:val="both"/>
      </w:pPr>
      <w:r>
        <w:t>Zawarta w dniu …………. 2018 r.  w Rybniku, pomiędzy:</w:t>
      </w:r>
    </w:p>
    <w:p w:rsidR="002A0373" w:rsidRDefault="002A0373">
      <w:pPr>
        <w:numPr>
          <w:ilvl w:val="0"/>
          <w:numId w:val="32"/>
        </w:numPr>
        <w:spacing w:after="0" w:line="276" w:lineRule="auto"/>
        <w:ind w:left="426"/>
        <w:jc w:val="both"/>
      </w:pPr>
      <w:r>
        <w:t>Miastem Rybnik – Zespołem Szkół Ekonomiczno-Usługowych w Rybniku z siedzibą w Rybniku przy ul. Św. Józefa 30 44-217 Rybnik</w:t>
      </w:r>
    </w:p>
    <w:p w:rsidR="002A0373" w:rsidRDefault="002A0373">
      <w:pPr>
        <w:spacing w:after="0" w:line="276" w:lineRule="auto"/>
        <w:ind w:left="426"/>
        <w:jc w:val="both"/>
      </w:pPr>
      <w:r>
        <w:rPr>
          <w:rFonts w:ascii="Times New Roman" w:hAnsi="Times New Roman" w:cs="Times New Roman"/>
        </w:rPr>
        <w:tab/>
      </w:r>
      <w:r>
        <w:t>zwanym dalej „</w:t>
      </w:r>
      <w:r>
        <w:rPr>
          <w:b/>
          <w:bCs/>
        </w:rPr>
        <w:t>Zamawiającym</w:t>
      </w:r>
      <w:r>
        <w:t>” – reprezentowanym przez:</w:t>
      </w:r>
    </w:p>
    <w:p w:rsidR="002A0373" w:rsidRDefault="002A0373">
      <w:pPr>
        <w:spacing w:after="0" w:line="276" w:lineRule="auto"/>
        <w:ind w:left="426"/>
        <w:jc w:val="both"/>
        <w:rPr>
          <w:b/>
          <w:bCs/>
        </w:rPr>
      </w:pPr>
      <w:r>
        <w:t xml:space="preserve">              Dyrektora – </w:t>
      </w:r>
      <w:r>
        <w:rPr>
          <w:b/>
          <w:bCs/>
        </w:rPr>
        <w:t>Katarzynę Sładczyk</w:t>
      </w:r>
    </w:p>
    <w:p w:rsidR="002A0373" w:rsidRDefault="002A0373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A0373" w:rsidRDefault="002A0373">
      <w:pPr>
        <w:pStyle w:val="ListParagraph"/>
        <w:numPr>
          <w:ilvl w:val="0"/>
          <w:numId w:val="32"/>
        </w:num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…………………,</w:t>
      </w:r>
    </w:p>
    <w:p w:rsidR="002A0373" w:rsidRDefault="002A0373">
      <w:pPr>
        <w:pStyle w:val="ListParagraph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”- reprezentowaną przez:</w:t>
      </w:r>
    </w:p>
    <w:p w:rsidR="002A0373" w:rsidRDefault="002A0373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………………….., PESEL:……………</w:t>
      </w:r>
    </w:p>
    <w:p w:rsidR="002A0373" w:rsidRDefault="002A0373">
      <w:pPr>
        <w:tabs>
          <w:tab w:val="left" w:pos="1260"/>
          <w:tab w:val="left" w:pos="16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2A0373" w:rsidRDefault="002A037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§1</w:t>
      </w:r>
    </w:p>
    <w:p w:rsidR="002A0373" w:rsidRDefault="002A0373">
      <w:pPr>
        <w:pStyle w:val="ListParagraph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Przedmiotem umowy jest sukcesywna dostawa tuszy i tonerówna potrzeby Zespołu Szkół Ekonomiczno-Usługowych w Rybniku zgodnie z treścią złożonej oferty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373" w:rsidRDefault="002A0373">
      <w:pPr>
        <w:pStyle w:val="ListParagraph"/>
        <w:numPr>
          <w:ilvl w:val="0"/>
          <w:numId w:val="21"/>
        </w:numPr>
        <w:spacing w:line="276" w:lineRule="auto"/>
        <w:ind w:left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bCs/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2A0373" w:rsidRDefault="002A037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§2</w:t>
      </w:r>
    </w:p>
    <w:p w:rsidR="002A0373" w:rsidRDefault="002A0373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Termin realizacji przedmiotu umowy: od dnia zawarcia umowy do dnia 31.01.2019  r.</w:t>
      </w:r>
    </w:p>
    <w:p w:rsidR="002A0373" w:rsidRDefault="002A037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§3</w:t>
      </w:r>
    </w:p>
    <w:p w:rsidR="002A0373" w:rsidRDefault="002A0373">
      <w:pPr>
        <w:pStyle w:val="ListParagraph"/>
        <w:numPr>
          <w:ilvl w:val="0"/>
          <w:numId w:val="23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Wynagrodzenie za Przedmiot Umowy ustala się na kwotę………………zł (słownie………) w tym należny podatek VAT.</w:t>
      </w:r>
    </w:p>
    <w:p w:rsidR="002A0373" w:rsidRDefault="002A0373">
      <w:pPr>
        <w:pStyle w:val="ListParagraph"/>
        <w:numPr>
          <w:ilvl w:val="0"/>
          <w:numId w:val="23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Ostateczne wynagrodzenie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kwocie brutto nie przekroczy ……………………………zł (słownie……………..).</w:t>
      </w:r>
    </w:p>
    <w:p w:rsidR="002A0373" w:rsidRDefault="002A0373">
      <w:pPr>
        <w:pStyle w:val="ListParagraph"/>
        <w:numPr>
          <w:ilvl w:val="0"/>
          <w:numId w:val="23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Dopuszcza się zmianę wynagrodzenia w przypadku ustawowej zmiany stawki podatku od towarów i usług VAT.</w:t>
      </w:r>
    </w:p>
    <w:p w:rsidR="002A0373" w:rsidRDefault="002A037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§4</w:t>
      </w:r>
    </w:p>
    <w:p w:rsidR="002A0373" w:rsidRDefault="002A0373">
      <w:pPr>
        <w:pStyle w:val="ListParagraph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2A0373" w:rsidRDefault="002A0373">
      <w:pPr>
        <w:pStyle w:val="ListParagraph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2A0373" w:rsidRDefault="002A0373">
      <w:pPr>
        <w:pStyle w:val="ListParagraph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Wynagrodzenie nie podlega zmianie i waloryzacji do końca realizacji umowy.</w:t>
      </w:r>
    </w:p>
    <w:p w:rsidR="002A0373" w:rsidRDefault="002A0373">
      <w:pPr>
        <w:pStyle w:val="ListParagraph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Rzeczywiste ilości zamówienia poszczególnych tuszy i tonerów mogą różnić się od podanych w formularzu ofertowym i będą zależne od rzeczywistego zapotrzebowania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373" w:rsidRDefault="002A0373">
      <w:pPr>
        <w:pStyle w:val="ListParagraph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>. Należność będzie płatna przelewem z rachunku bankowego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 rachunek bankowy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Wykonawcy </w:t>
      </w:r>
      <w:r>
        <w:rPr>
          <w:rFonts w:ascii="Times New Roman" w:hAnsi="Times New Roman" w:cs="Times New Roman"/>
          <w:sz w:val="24"/>
          <w:szCs w:val="24"/>
          <w:lang w:eastAsia="ar-SA"/>
        </w:rPr>
        <w:t>podany na fakturze.</w:t>
      </w:r>
    </w:p>
    <w:p w:rsidR="002A0373" w:rsidRDefault="002A0373">
      <w:pPr>
        <w:pStyle w:val="ListParagraph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Przy wystawianiu faktury VAT w treści faktury należy opisać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następujący sposób: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Nabywca: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Miasto Rybnik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ul. Bolesława Chrobrego 2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44-200 Rybnik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NIP: 6420010758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Odbiorca: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Zespół Szkół Ekonomiczno-Usługowych w Rybniku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ul. Św. Józefa 30</w:t>
      </w:r>
    </w:p>
    <w:p w:rsidR="002A0373" w:rsidRDefault="002A0373">
      <w:pPr>
        <w:pStyle w:val="ListParagraph"/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44-217  Rybnik.</w:t>
      </w:r>
    </w:p>
    <w:p w:rsidR="002A0373" w:rsidRDefault="002A037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§5</w:t>
      </w:r>
    </w:p>
    <w:p w:rsidR="002A0373" w:rsidRDefault="002A0373">
      <w:pPr>
        <w:pStyle w:val="ListParagraph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Rzeczywista ilość  tuszy i tonerów będzie uzgodniona przy kolejnych zamówieniach i nie może stanowić podstawy do wnoszenia przez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Wykonawcę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jakichkolwiek roszczeń, co do ilości faktycznie zamawianych przez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373" w:rsidRDefault="002A0373">
      <w:pPr>
        <w:pStyle w:val="ListParagraph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przypadku, gdy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nie zakupi od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ilości określonej w zapytaniu ofertowym z powodu mniejszych niż planowane potrzeby w tym zakresie, Wykonawca zrzeka się wszelkich roszczeń z tego tytułu. Wynagrodzenie określone w § 3 ust. 1 umowy ulega proporcjonalnemu obniżeniu.</w:t>
      </w:r>
    </w:p>
    <w:p w:rsidR="002A0373" w:rsidRDefault="002A0373">
      <w:pPr>
        <w:pStyle w:val="ListParagraph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>zastrzega sobie prawo do ograniczenia lub rezygnacji z części towarów, wynikające z braku lub ograniczenia zapotrzebowania po stronie Zamawiającego i w związku z tym niezrealizowania całości przedmiotu umowy w okresie jej obowiązywania.</w:t>
      </w:r>
    </w:p>
    <w:p w:rsidR="002A0373" w:rsidRDefault="002A0373">
      <w:pPr>
        <w:pStyle w:val="ListParagraph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przypadku zakupu przez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większej ilości tuszy i tonerów niż wynikające z zapytania ofertowego, Wykonawca zobowiązany jest dokonać sprzedaży tego asortymentu zgodnie z postanowieniami niniejszej umowy z zastosowaniem cen jednostkowych określonych w ofercie.</w:t>
      </w:r>
    </w:p>
    <w:p w:rsidR="002A0373" w:rsidRDefault="002A0373">
      <w:pPr>
        <w:pStyle w:val="ListParagraph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zastrzega sobie prawo do zakupu innych tuszy i tonerów nie zamieszczonych w zapytaniu ofertowym po cenach katalogowych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§6</w:t>
      </w:r>
    </w:p>
    <w:p w:rsidR="002A0373" w:rsidRDefault="002A0373">
      <w:pPr>
        <w:pStyle w:val="ListParagraph"/>
        <w:numPr>
          <w:ilvl w:val="0"/>
          <w:numId w:val="26"/>
        </w:numPr>
        <w:suppressAutoHyphens/>
        <w:spacing w:after="0" w:line="276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będzie wystawiał zamówienia na dostawy kolejnych partii tuszy i tonerów       i przesyłał pocztą elektroniczną do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>. Zamówienia będą określać ilości zamawianych tuszy i tonerów.</w:t>
      </w:r>
    </w:p>
    <w:p w:rsidR="002A0373" w:rsidRDefault="002A0373">
      <w:pPr>
        <w:pStyle w:val="ListParagraph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Wykonawca </w:t>
      </w:r>
      <w:r>
        <w:rPr>
          <w:rFonts w:ascii="Times New Roman" w:hAnsi="Times New Roman" w:cs="Times New Roman"/>
          <w:sz w:val="24"/>
          <w:szCs w:val="24"/>
          <w:lang w:eastAsia="ar-SA"/>
        </w:rPr>
        <w:t>zobowiązuje się do:</w:t>
      </w:r>
    </w:p>
    <w:p w:rsidR="002A0373" w:rsidRDefault="002A0373">
      <w:pPr>
        <w:pStyle w:val="ListParagraph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bezpłatnego dowozu towaru wraz z rozładunkiem i wniesieniem do siedziby Zamawiającego,</w:t>
      </w:r>
    </w:p>
    <w:p w:rsidR="002A0373" w:rsidRDefault="002A0373">
      <w:pPr>
        <w:pStyle w:val="ListParagraph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dostarczenia towaru transportem własnym lub innego przewoźnika, spełniającym obowiązujące wymogi  w terminie do 5 dni od daty złożenia zamówienia.</w:t>
      </w:r>
    </w:p>
    <w:p w:rsidR="002A0373" w:rsidRDefault="002A0373">
      <w:pPr>
        <w:pStyle w:val="ListParagraph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2A0373" w:rsidRDefault="002A0373">
      <w:pPr>
        <w:pStyle w:val="ListParagraph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2A0373" w:rsidRDefault="002A0373">
      <w:pPr>
        <w:pStyle w:val="ListParagraph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zapewnia że przedmiot zamówienia jest nowy, pełnowartościowy dopuszczony do użytku zgodnie z obowiązującymi przepisami oraz wolny od wad fizycznych i prawnych .</w:t>
      </w:r>
    </w:p>
    <w:p w:rsidR="002A0373" w:rsidRDefault="002A0373">
      <w:pPr>
        <w:pStyle w:val="ListParagraph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jest obowiązany do sprawdzenia dostarczonego towaru i w przypadku stwierdzenia wad do powiadomienia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Wykonawcy </w:t>
      </w:r>
      <w:r>
        <w:rPr>
          <w:rFonts w:ascii="Times New Roman" w:hAnsi="Times New Roman" w:cs="Times New Roman"/>
          <w:sz w:val="24"/>
          <w:szCs w:val="24"/>
          <w:lang w:eastAsia="ar-SA"/>
        </w:rPr>
        <w:t>o wykrytych wadach w terminie 7 dni od dnia wykrycia wady.</w:t>
      </w:r>
    </w:p>
    <w:p w:rsidR="002A0373" w:rsidRDefault="002A0373">
      <w:pPr>
        <w:pStyle w:val="ListParagraph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Odbiór poszczególnych partii tuszy i tonerów odbywać się będzie na podstawie faktury określającej  ilość dostarczonych materiałów.</w:t>
      </w:r>
    </w:p>
    <w:p w:rsidR="002A0373" w:rsidRDefault="002A0373">
      <w:pPr>
        <w:pStyle w:val="ListParagraph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okresie realizacji zamówienia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zobowiązuje się do bezpłatnej wymiany dostarczonego towaru posiadającego wady w terminie do 7 dni od dnia powiadomienia go przez Zamawiającego o wadzie.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§7</w:t>
      </w:r>
    </w:p>
    <w:p w:rsidR="002A0373" w:rsidRDefault="002A0373">
      <w:pPr>
        <w:pStyle w:val="ListParagraph"/>
        <w:numPr>
          <w:ilvl w:val="0"/>
          <w:numId w:val="16"/>
        </w:numPr>
        <w:tabs>
          <w:tab w:val="num" w:pos="360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Osobą upoważnioną do sprawowania kontroli ze strony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jest Pan/Pani ………………………………..</w:t>
      </w:r>
    </w:p>
    <w:p w:rsidR="002A0373" w:rsidRDefault="002A0373">
      <w:pPr>
        <w:pStyle w:val="ListParagraph"/>
        <w:numPr>
          <w:ilvl w:val="0"/>
          <w:numId w:val="16"/>
        </w:numPr>
        <w:tabs>
          <w:tab w:val="num" w:pos="360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jest …………………………...</w:t>
      </w:r>
    </w:p>
    <w:p w:rsidR="002A0373" w:rsidRDefault="002A0373">
      <w:pPr>
        <w:pStyle w:val="ListParagraph"/>
        <w:numPr>
          <w:ilvl w:val="0"/>
          <w:numId w:val="16"/>
        </w:numPr>
        <w:tabs>
          <w:tab w:val="num" w:pos="360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Zamawiający przewiduje możliwość zmiany osób, o których mowa w ust. 1 i 2. Zmiana ta wymaga pisemnego oświadczenia odpowiednio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§8</w:t>
      </w:r>
    </w:p>
    <w:p w:rsidR="002A0373" w:rsidRDefault="002A0373">
      <w:pPr>
        <w:pStyle w:val="ListParagraph"/>
        <w:numPr>
          <w:ilvl w:val="0"/>
          <w:numId w:val="20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zapłaci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Zamawiającemu </w:t>
      </w:r>
      <w:r>
        <w:rPr>
          <w:rFonts w:ascii="Times New Roman" w:hAnsi="Times New Roman" w:cs="Times New Roman"/>
          <w:sz w:val="24"/>
          <w:szCs w:val="24"/>
          <w:lang w:eastAsia="ar-SA"/>
        </w:rPr>
        <w:t>karę umowną:</w:t>
      </w:r>
    </w:p>
    <w:p w:rsidR="002A0373" w:rsidRDefault="002A0373">
      <w:pPr>
        <w:pStyle w:val="ListParagraph"/>
        <w:numPr>
          <w:ilvl w:val="1"/>
          <w:numId w:val="2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 odstąpienie od umowy z przyczyn niezależnych od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wysokości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10% </w:t>
      </w:r>
      <w:r>
        <w:rPr>
          <w:rFonts w:ascii="Times New Roman" w:hAnsi="Times New Roman" w:cs="Times New Roman"/>
          <w:sz w:val="24"/>
          <w:szCs w:val="24"/>
          <w:lang w:eastAsia="ar-SA"/>
        </w:rPr>
        <w:t>kwoty opisanej w §3 ust. 1,</w:t>
      </w:r>
    </w:p>
    <w:p w:rsidR="002A0373" w:rsidRDefault="002A0373">
      <w:pPr>
        <w:pStyle w:val="ListParagraph"/>
        <w:numPr>
          <w:ilvl w:val="1"/>
          <w:numId w:val="2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 opóźnienie w realizacji dostawy w wysokości 100 zł (sto złotych) za każdy dzień przekroczenia terminu, o którym mowa w § 6 ust. 2, b,</w:t>
      </w:r>
    </w:p>
    <w:p w:rsidR="002A0373" w:rsidRDefault="002A0373">
      <w:pPr>
        <w:pStyle w:val="ListParagraph"/>
        <w:numPr>
          <w:ilvl w:val="1"/>
          <w:numId w:val="2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 każdy dzień opóźnienia wymiany wadliwego towaru po terminie, o którym mowa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w § 6 ust. 5  w wysokości 100 zł (sto złotych),</w:t>
      </w:r>
    </w:p>
    <w:p w:rsidR="002A0373" w:rsidRDefault="002A0373">
      <w:pPr>
        <w:pStyle w:val="ListParagraph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373" w:rsidRDefault="002A0373">
      <w:pPr>
        <w:pStyle w:val="ListParagraph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Naliczone przez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kary umowne zostaną potrącone z przysługującego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wynagrodzenia, na co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Wykonawca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wyraża zgodę.</w:t>
      </w:r>
    </w:p>
    <w:p w:rsidR="002A0373" w:rsidRDefault="002A0373">
      <w:pPr>
        <w:pStyle w:val="ListParagraph"/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2A0373" w:rsidRDefault="002A0373">
      <w:pPr>
        <w:pStyle w:val="ListParagraph"/>
        <w:numPr>
          <w:ilvl w:val="0"/>
          <w:numId w:val="20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przypadku rażących uchybień w dostawie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Zamawiający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§9</w:t>
      </w:r>
    </w:p>
    <w:p w:rsidR="002A0373" w:rsidRDefault="002A037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§10</w:t>
      </w:r>
    </w:p>
    <w:p w:rsidR="002A0373" w:rsidRDefault="002A037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razie zaistnienia istotnej zmiany okoliczności powodującej, że wykonanie umowy nie leży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może odstąpić od umowy w terminie 30 dni od dnia powzięcia wiadomości o tych okolicznościach. W takim przypadku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Wykonawca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:rsidR="002A0373" w:rsidRDefault="002A0373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§11</w:t>
      </w:r>
    </w:p>
    <w:p w:rsidR="002A0373" w:rsidRDefault="002A037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Zmiana postanowień Umowy może nastąpić w szczególności w następujących przypadkach:</w:t>
      </w:r>
    </w:p>
    <w:p w:rsidR="002A0373" w:rsidRDefault="002A0373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zmian niedotyczących treści oferty, na podstawie której dokonano wyboru </w:t>
      </w:r>
      <w:r>
        <w:rPr>
          <w:b/>
          <w:bCs/>
          <w:sz w:val="24"/>
          <w:szCs w:val="24"/>
        </w:rPr>
        <w:t>Wykonawcy</w:t>
      </w:r>
      <w:r>
        <w:rPr>
          <w:sz w:val="24"/>
          <w:szCs w:val="24"/>
        </w:rPr>
        <w:t>;</w:t>
      </w:r>
    </w:p>
    <w:p w:rsidR="002A0373" w:rsidRDefault="002A0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zaistnienia, po zawarciu niniejszej Umowy, przypadku siły wyższej, przez którą, na potrzeby niniejszego warunku, należy rozumieć zdarzenie zewnętrzne o charakterze niezależnym od Stron, którego Strony nie mogły przewidzieć przed zawarciem niniejszej umowy, oraz którego Strony nie mogły uniknąć ani któremu nie mogły zapobiec przy zachowaniu należytej staranności, w szczególności: powódź, pożar i inne klęski żywiołowe, zamieszki, strajki, zaraza, ataki terrorystyczne, działania wojenne, nagłe załamania warunków atmosferycznych, nagłe przerwy w dostawie energii elektrycznej, promieniowanie lub skażenia;</w:t>
      </w:r>
    </w:p>
    <w:p w:rsidR="002A0373" w:rsidRDefault="002A0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powszechnie obowiązujących przepisów prawa w zakresie mającym wpływ na realizację przedmiotu umowy lub świadczenia Stron;</w:t>
      </w:r>
    </w:p>
    <w:p w:rsidR="002A0373" w:rsidRDefault="002A0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2A0373" w:rsidRDefault="002A0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przesunięcia terminu wykonania Przedmiotu Umowy, jeżeli z przyczyn od Wykonawcy niezależnych, których nie można było przewidzieć w chwili zawarcia Umowy, nie jest możliwe dotrzymanie terminu wykonania Przedmiotu Umowy;</w:t>
      </w:r>
    </w:p>
    <w:p w:rsidR="002A0373" w:rsidRDefault="002A0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dopuszczalnej prawem zmiany Stron Umowy lub jej oznaczenia i danych;</w:t>
      </w:r>
    </w:p>
    <w:p w:rsidR="002A0373" w:rsidRDefault="002A0373">
      <w:pPr>
        <w:pStyle w:val="ListParagraph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wynagrodzenia w następstwie zmiany przepisów o podatku od towarów i usług (VAT);</w:t>
      </w:r>
    </w:p>
    <w:p w:rsidR="002A0373" w:rsidRDefault="002A0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zakresie Przedmiotu Umowy, jeżeli konieczność wprowadzenia takich zmian jest skutkiem zmiany przepisów prawa;</w:t>
      </w:r>
    </w:p>
    <w:p w:rsidR="002A0373" w:rsidRDefault="002A03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umowne może ulec zmianie w przypadku ograniczenia lub zwiększenia przez Zamawiającego zakresu Przedmiotu Umowy z przyczyn, których nie można było przewidzieć w chwili zawarcia Umowy.</w:t>
      </w:r>
    </w:p>
    <w:p w:rsidR="002A0373" w:rsidRDefault="002A037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Wszelkie zmiany i uzupełnienia dotyczące niniejszej Umowy wymagają pisemnej formy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373" w:rsidRDefault="002A037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Przeniesienie przez Wykonawcę wierzytelności wynikających z niniejszej Umowy lub powstałych przy jej realizacji wymaga pisemnej zgody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§12</w:t>
      </w:r>
    </w:p>
    <w:p w:rsidR="002A0373" w:rsidRDefault="002A037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zastosowanie mają przepisy Kodeksu Cywilnego.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§13</w:t>
      </w:r>
    </w:p>
    <w:p w:rsidR="002A0373" w:rsidRDefault="002A03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2A0373" w:rsidRDefault="002A0373">
      <w:pPr>
        <w:suppressAutoHyphens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§14</w:t>
      </w:r>
    </w:p>
    <w:p w:rsidR="002A0373" w:rsidRDefault="002A03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276" w:lineRule="auto"/>
        <w:ind w:left="1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sz w:val="24"/>
          <w:szCs w:val="24"/>
          <w:lang w:eastAsia="ar-SA"/>
        </w:rPr>
        <w:t>Umowę sporządzono w dwóch jednobrzmiących egzemplarzach po jednym dla każdej ze stron</w:t>
      </w:r>
    </w:p>
    <w:p w:rsidR="002A0373" w:rsidRDefault="002A03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pacing w:val="2"/>
        </w:rPr>
      </w:pPr>
    </w:p>
    <w:p w:rsidR="002A0373" w:rsidRDefault="002A037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pacing w:val="2"/>
        </w:rPr>
      </w:pPr>
    </w:p>
    <w:p w:rsidR="002A0373" w:rsidRDefault="002A0373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after="200" w:line="360" w:lineRule="auto"/>
        <w:ind w:left="29"/>
        <w:jc w:val="both"/>
        <w:rPr>
          <w:b/>
          <w:bCs/>
          <w:spacing w:val="2"/>
        </w:rPr>
      </w:pPr>
      <w:r>
        <w:rPr>
          <w:b/>
          <w:bCs/>
          <w:spacing w:val="2"/>
        </w:rPr>
        <w:t xml:space="preserve">              ZAMAWIAJĄCY:                                                                           WYKONAWCA:</w:t>
      </w:r>
    </w:p>
    <w:p w:rsidR="002A0373" w:rsidRDefault="002A0373">
      <w:pPr>
        <w:rPr>
          <w:rFonts w:ascii="Times New Roman" w:hAnsi="Times New Roman" w:cs="Times New Roman"/>
        </w:rPr>
      </w:pPr>
    </w:p>
    <w:sectPr w:rsidR="002A0373" w:rsidSect="002A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80D03C9"/>
    <w:multiLevelType w:val="hybridMultilevel"/>
    <w:tmpl w:val="DB78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ascii="Times New Roman" w:hAnsi="Times New Roman" w:cs="Times New Roman"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AF6131C"/>
    <w:multiLevelType w:val="hybridMultilevel"/>
    <w:tmpl w:val="3718157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BBF1713"/>
    <w:multiLevelType w:val="hybridMultilevel"/>
    <w:tmpl w:val="31446D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D3A95A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EB25AA1"/>
    <w:multiLevelType w:val="hybridMultilevel"/>
    <w:tmpl w:val="15269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FA825DA"/>
    <w:multiLevelType w:val="hybridMultilevel"/>
    <w:tmpl w:val="AE2E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3064872"/>
    <w:multiLevelType w:val="hybridMultilevel"/>
    <w:tmpl w:val="BD526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9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91D6CFF"/>
    <w:multiLevelType w:val="hybridMultilevel"/>
    <w:tmpl w:val="72B2BB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4001BAE"/>
    <w:multiLevelType w:val="hybridMultilevel"/>
    <w:tmpl w:val="12B2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66918CD"/>
    <w:multiLevelType w:val="hybridMultilevel"/>
    <w:tmpl w:val="696C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E8D6C0E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>
    <w:nsid w:val="42BE2518"/>
    <w:multiLevelType w:val="hybridMultilevel"/>
    <w:tmpl w:val="342A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696A07"/>
    <w:multiLevelType w:val="hybridMultilevel"/>
    <w:tmpl w:val="1242AE2A"/>
    <w:lvl w:ilvl="0" w:tplc="0B58B3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F8A7E33"/>
    <w:multiLevelType w:val="hybridMultilevel"/>
    <w:tmpl w:val="5CBC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05A2410"/>
    <w:multiLevelType w:val="hybridMultilevel"/>
    <w:tmpl w:val="9446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66DE0F0C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7D10BEC"/>
    <w:multiLevelType w:val="hybridMultilevel"/>
    <w:tmpl w:val="114845B6"/>
    <w:lvl w:ilvl="0" w:tplc="0415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5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13C5E41"/>
    <w:multiLevelType w:val="hybridMultilevel"/>
    <w:tmpl w:val="5164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CBA4CE9"/>
    <w:multiLevelType w:val="hybridMultilevel"/>
    <w:tmpl w:val="7424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D8822FB"/>
    <w:multiLevelType w:val="hybridMultilevel"/>
    <w:tmpl w:val="6E2CF6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7E47470B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3"/>
  </w:num>
  <w:num w:numId="5">
    <w:abstractNumId w:val="30"/>
  </w:num>
  <w:num w:numId="6">
    <w:abstractNumId w:val="22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7"/>
  </w:num>
  <w:num w:numId="14">
    <w:abstractNumId w:val="21"/>
  </w:num>
  <w:num w:numId="15">
    <w:abstractNumId w:val="2"/>
  </w:num>
  <w:num w:numId="16">
    <w:abstractNumId w:val="31"/>
  </w:num>
  <w:num w:numId="17">
    <w:abstractNumId w:val="12"/>
  </w:num>
  <w:num w:numId="18">
    <w:abstractNumId w:val="13"/>
  </w:num>
  <w:num w:numId="19">
    <w:abstractNumId w:val="5"/>
  </w:num>
  <w:num w:numId="20">
    <w:abstractNumId w:val="27"/>
  </w:num>
  <w:num w:numId="21">
    <w:abstractNumId w:val="9"/>
  </w:num>
  <w:num w:numId="22">
    <w:abstractNumId w:val="29"/>
  </w:num>
  <w:num w:numId="23">
    <w:abstractNumId w:val="3"/>
  </w:num>
  <w:num w:numId="24">
    <w:abstractNumId w:val="18"/>
  </w:num>
  <w:num w:numId="25">
    <w:abstractNumId w:val="25"/>
  </w:num>
  <w:num w:numId="26">
    <w:abstractNumId w:val="20"/>
  </w:num>
  <w:num w:numId="27">
    <w:abstractNumId w:val="16"/>
  </w:num>
  <w:num w:numId="28">
    <w:abstractNumId w:val="24"/>
  </w:num>
  <w:num w:numId="29">
    <w:abstractNumId w:val="14"/>
  </w:num>
  <w:num w:numId="30">
    <w:abstractNumId w:val="26"/>
  </w:num>
  <w:num w:numId="31">
    <w:abstractNumId w:val="1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73"/>
    <w:rsid w:val="002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1367</Words>
  <Characters>7793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Grażyna</cp:lastModifiedBy>
  <cp:revision>7</cp:revision>
  <cp:lastPrinted>2017-11-14T10:30:00Z</cp:lastPrinted>
  <dcterms:created xsi:type="dcterms:W3CDTF">2017-11-23T14:46:00Z</dcterms:created>
  <dcterms:modified xsi:type="dcterms:W3CDTF">2018-01-22T12:31:00Z</dcterms:modified>
</cp:coreProperties>
</file>